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4" w:rsidRDefault="00435E33" w:rsidP="00435E33">
      <w:pPr>
        <w:widowControl w:val="0"/>
        <w:suppressAutoHyphens/>
        <w:autoSpaceDE w:val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6332220" cy="10468883"/>
            <wp:effectExtent l="19050" t="0" r="0" b="0"/>
            <wp:docPr id="1" name="Рисунок 1" descr="K:\2017\документы\сайт\Рабочие программы\программы\нач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7\документы\сайт\Рабочие программы\программы\нач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046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E8" w:rsidRPr="00860FE0" w:rsidRDefault="006903E8" w:rsidP="006C5D0B">
      <w:pPr>
        <w:pStyle w:val="Default"/>
        <w:jc w:val="center"/>
        <w:rPr>
          <w:sz w:val="28"/>
          <w:szCs w:val="28"/>
        </w:rPr>
      </w:pPr>
      <w:r w:rsidRPr="00860FE0">
        <w:rPr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6903E8" w:rsidRPr="006C5D0B" w:rsidRDefault="006903E8" w:rsidP="005861A4">
      <w:pPr>
        <w:pStyle w:val="Default"/>
      </w:pPr>
      <w:r w:rsidRPr="006C5D0B">
        <w:rPr>
          <w:b/>
          <w:bCs/>
        </w:rPr>
        <w:t>Личностные универсальные учебные действия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У выпускника будут сформированы: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выпускника»;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широкая мотивационная основа учебной деятельности, включающая социальные, </w:t>
      </w:r>
      <w:proofErr w:type="spellStart"/>
      <w:r w:rsidRPr="006C5D0B">
        <w:t>учебнопознавательные</w:t>
      </w:r>
      <w:proofErr w:type="spellEnd"/>
      <w:r w:rsidRPr="006C5D0B">
        <w:t xml:space="preserve"> и внешние мотивы;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</w:t>
      </w:r>
      <w:proofErr w:type="spellStart"/>
      <w:r w:rsidRPr="006C5D0B">
        <w:t>учебнопознавательный</w:t>
      </w:r>
      <w:proofErr w:type="spellEnd"/>
      <w:r w:rsidRPr="006C5D0B">
        <w:t xml:space="preserve"> интерес к новому учебному материалу и способам решения новой задачи;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способность к оценке своей учебной деятельности;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ориентация в нравственном содержании и </w:t>
      </w:r>
      <w:proofErr w:type="gramStart"/>
      <w:r w:rsidRPr="006C5D0B">
        <w:t>смысле</w:t>
      </w:r>
      <w:proofErr w:type="gramEnd"/>
      <w:r w:rsidRPr="006C5D0B">
        <w:t xml:space="preserve"> как собственных поступков, так и поступков окружающих людей;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знание основных моральных норм и ориентация на их выполнение;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6C5D0B">
        <w:t>вств др</w:t>
      </w:r>
      <w:proofErr w:type="gramEnd"/>
      <w:r w:rsidRPr="006C5D0B">
        <w:t xml:space="preserve">угих людей и сопереживание им;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установка на здоровый образ жизни;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6C5D0B">
        <w:t>здоровьесберегающего</w:t>
      </w:r>
      <w:proofErr w:type="spellEnd"/>
      <w:r w:rsidRPr="006C5D0B">
        <w:t xml:space="preserve"> поведения;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чувство прекрасного и эстетические чувства на основе знакомства с мировой и отечественной художественной культурой.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получит возможность для формирования: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6C5D0B">
        <w:t>учебнопознавательных</w:t>
      </w:r>
      <w:proofErr w:type="spellEnd"/>
      <w:r w:rsidRPr="006C5D0B">
        <w:t xml:space="preserve"> мотивов и предпочтении социального способа оценки знаний;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выраженной устойчивой </w:t>
      </w:r>
      <w:proofErr w:type="spellStart"/>
      <w:r w:rsidRPr="006C5D0B">
        <w:t>учебнопознавательной</w:t>
      </w:r>
      <w:proofErr w:type="spellEnd"/>
      <w:r w:rsidRPr="006C5D0B">
        <w:t xml:space="preserve"> мотивации учения;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устойчивого </w:t>
      </w:r>
      <w:proofErr w:type="spellStart"/>
      <w:r w:rsidRPr="006C5D0B">
        <w:t>учебнопознавательного</w:t>
      </w:r>
      <w:proofErr w:type="spellEnd"/>
      <w:r w:rsidRPr="006C5D0B">
        <w:t xml:space="preserve"> интереса к новым общим способам решения задач;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>– адекватного понимания причин успешности/</w:t>
      </w:r>
      <w:proofErr w:type="spellStart"/>
      <w:r w:rsidRPr="006C5D0B">
        <w:t>неуспешности</w:t>
      </w:r>
      <w:proofErr w:type="spellEnd"/>
      <w:r w:rsidRPr="006C5D0B">
        <w:t xml:space="preserve"> учебной деятельности;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положительной адекватной дифференцированной самооценки на основе критерия успешности реализации социальной роли «хорошего выпускника»;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компетентности в реализации основ гражданской идентичности в поступках и деятельности;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установки на здоровый образ жизни и реализации её в реальном поведении и поступках;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осознанных устойчивых эстетических предпочтений и ориентации на искусство как значимую сферу человеческой жизни;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</w:t>
      </w:r>
      <w:proofErr w:type="spellStart"/>
      <w:r w:rsidRPr="006C5D0B">
        <w:t>эмпатии</w:t>
      </w:r>
      <w:proofErr w:type="spellEnd"/>
      <w:r w:rsidRPr="006C5D0B">
        <w:t xml:space="preserve"> как осознанного понимания чу</w:t>
      </w:r>
      <w:proofErr w:type="gramStart"/>
      <w:r w:rsidRPr="006C5D0B">
        <w:t>вств др</w:t>
      </w:r>
      <w:proofErr w:type="gramEnd"/>
      <w:r w:rsidRPr="006C5D0B">
        <w:t xml:space="preserve">угих людей и сопереживания им, выражающихся в поступках, направленных на помощь другим и обеспечение их благополучия.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Регулятивные универсальные учебные действия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научится: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lastRenderedPageBreak/>
        <w:t xml:space="preserve">– принимать и сохранять учебную задачу;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учитывать выделенные учителем ориентиры действия в новом учебном материале в сотрудничестве с учителем;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учитывать установленные правила в планировании и контроле способа решения;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осуществлять итоговый и пошаговый контроль по результату;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адекватно воспринимать предложения и оценку учителей, товарищей, родителей и других людей;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различать способ и результат действия;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получит возможность научиться: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в сотрудничестве с учителем ставить новые учебные задачи;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преобразовывать практическую задачу </w:t>
      </w:r>
      <w:proofErr w:type="gramStart"/>
      <w:r w:rsidRPr="006C5D0B">
        <w:t>в</w:t>
      </w:r>
      <w:proofErr w:type="gramEnd"/>
      <w:r w:rsidRPr="006C5D0B">
        <w:t xml:space="preserve"> познавательную;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проявлять познавательную инициативу в учебном сотрудничестве;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самостоятельно учитывать выделенные учителем ориентиры действия в новом учебном материале;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самостоятельно оценивать правильность выполнения действия и вносить необходимые коррективы в </w:t>
      </w:r>
      <w:proofErr w:type="gramStart"/>
      <w:r w:rsidRPr="006C5D0B">
        <w:t>исполнение</w:t>
      </w:r>
      <w:proofErr w:type="gramEnd"/>
      <w:r w:rsidRPr="006C5D0B">
        <w:t xml:space="preserve"> как по ходу его реализации, так и в конце действия.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Познавательные универсальные учебные действия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научится: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 w:rsidRPr="006C5D0B">
        <w:t>томчисле</w:t>
      </w:r>
      <w:proofErr w:type="spellEnd"/>
      <w:r w:rsidRPr="006C5D0B">
        <w:t xml:space="preserve"> контролируемом пространстве сети Интернет;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использовать </w:t>
      </w:r>
      <w:proofErr w:type="spellStart"/>
      <w:r w:rsidRPr="006C5D0B">
        <w:t>знаковосимволические</w:t>
      </w:r>
      <w:proofErr w:type="spellEnd"/>
      <w:r w:rsidRPr="006C5D0B">
        <w:t xml:space="preserve"> средства, в том числе модели (включая виртуальные) и схемы (включая концептуальные), для решения задач;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</w:t>
      </w:r>
      <w:r w:rsidRPr="006C5D0B">
        <w:rPr>
          <w:i/>
          <w:iCs/>
        </w:rPr>
        <w:t xml:space="preserve">проявлять познавательную инициативу в учебном сотрудничестве;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строить сообщения в устной и письменной форме;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ориентироваться на разнообразие способов решения задач;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осуществлять анализ объектов с выделением существенных и несущественных признаков;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осуществлять синтез как составление целого из частей;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проводить сравнение, </w:t>
      </w:r>
      <w:proofErr w:type="spellStart"/>
      <w:r w:rsidRPr="006C5D0B">
        <w:t>сериацию</w:t>
      </w:r>
      <w:proofErr w:type="spellEnd"/>
      <w:r w:rsidRPr="006C5D0B">
        <w:t xml:space="preserve"> и классификацию </w:t>
      </w:r>
      <w:proofErr w:type="spellStart"/>
      <w:r w:rsidRPr="006C5D0B">
        <w:t>позаданным</w:t>
      </w:r>
      <w:proofErr w:type="spellEnd"/>
      <w:r w:rsidRPr="006C5D0B">
        <w:t xml:space="preserve"> критериям;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устанавливать </w:t>
      </w:r>
      <w:proofErr w:type="spellStart"/>
      <w:r w:rsidRPr="006C5D0B">
        <w:t>причинноследственные</w:t>
      </w:r>
      <w:proofErr w:type="spellEnd"/>
      <w:r w:rsidRPr="006C5D0B">
        <w:t xml:space="preserve"> связи в изучаемом круге явлений;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строить рассуждения в форме связи простых суждений об объекте, его строении, свойствах и связях;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lastRenderedPageBreak/>
        <w:t xml:space="preserve">– обобщать, т. е. осуществлять генерализацию и выведение общности для целого ряда или класса единичных </w:t>
      </w:r>
      <w:proofErr w:type="spellStart"/>
      <w:r w:rsidRPr="006C5D0B">
        <w:t>объектов</w:t>
      </w:r>
      <w:proofErr w:type="gramStart"/>
      <w:r w:rsidRPr="006C5D0B">
        <w:t>,н</w:t>
      </w:r>
      <w:proofErr w:type="gramEnd"/>
      <w:r w:rsidRPr="006C5D0B">
        <w:t>а</w:t>
      </w:r>
      <w:proofErr w:type="spellEnd"/>
      <w:r w:rsidRPr="006C5D0B">
        <w:t xml:space="preserve"> основе выделения сущностной связи;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осуществлять подведение под понятие на основе распознавания объектов, выделения существенных признаков и их синтеза;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устанавливать аналогии;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владеть рядом общих приёмов решения задач.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получит возможность научиться: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осуществлять расширенный поиск информации с использованием ресурсов библиотек и сети Интернет;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записывать, фиксировать информацию об окружающем мире с помощью инструментов ИКТ;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создавать и преобразовывать модели и схемы для решения задач;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осознанно и произвольно строить сообщения в устной и письменной форме;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осуществлять выбор наиболее эффективных способов решения задач в зависимости от конкретных условий;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осуществлять синтез как составление целого из частей, самостоятельно достраивая и восполняя недостающие компоненты;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осуществлять сравнение, </w:t>
      </w:r>
      <w:proofErr w:type="spellStart"/>
      <w:r w:rsidRPr="006C5D0B">
        <w:t>сериацию</w:t>
      </w:r>
      <w:proofErr w:type="spellEnd"/>
      <w:r w:rsidRPr="006C5D0B">
        <w:t xml:space="preserve"> и классификацию, самостоятельно выбирая основания и критерии для указанных логических операций;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строить </w:t>
      </w:r>
      <w:proofErr w:type="gramStart"/>
      <w:r w:rsidRPr="006C5D0B">
        <w:t>логическое рассуждение</w:t>
      </w:r>
      <w:proofErr w:type="gramEnd"/>
      <w:r w:rsidRPr="006C5D0B">
        <w:t xml:space="preserve">, включающее установление </w:t>
      </w:r>
      <w:proofErr w:type="spellStart"/>
      <w:r w:rsidRPr="006C5D0B">
        <w:t>причинноследственных</w:t>
      </w:r>
      <w:proofErr w:type="spellEnd"/>
      <w:r w:rsidRPr="006C5D0B">
        <w:t xml:space="preserve"> связей;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произвольно и осознанно владеть общими приёмами решения задач.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Коммуникативные универсальные учебные действия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научится: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6C5D0B">
        <w:t>используя</w:t>
      </w:r>
      <w:proofErr w:type="gramEnd"/>
      <w:r w:rsidRPr="006C5D0B">
        <w:t xml:space="preserve"> в том числе средства и инструменты ИКТ и дистанционного общения;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6C5D0B">
        <w:t>собственной</w:t>
      </w:r>
      <w:proofErr w:type="gramEnd"/>
      <w:r w:rsidRPr="006C5D0B">
        <w:t xml:space="preserve">, и ориентироваться на позицию партнёра в общении и взаимодействии;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учитывать разные мнения и стремиться к координации различных позиций в сотрудничестве;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формулировать собственное мнение и позицию;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строить понятные для партнёра высказывания, учитывающие, что партнёр знает и видит, а что нет;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задавать вопросы;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контролировать действия партнёра; </w:t>
      </w:r>
    </w:p>
    <w:p w:rsidR="006903E8" w:rsidRPr="006C5D0B" w:rsidRDefault="006903E8" w:rsidP="006C5D0B">
      <w:pPr>
        <w:pStyle w:val="Default"/>
        <w:jc w:val="both"/>
      </w:pPr>
      <w:r w:rsidRPr="006C5D0B">
        <w:t>– использовать речь для регуля</w:t>
      </w:r>
      <w:r w:rsidR="006C5D0B">
        <w:t>ции своего действия;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получит возможность научиться: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учитывать и координировать в сотрудничестве позиции других людей, отличные </w:t>
      </w:r>
      <w:proofErr w:type="gramStart"/>
      <w:r w:rsidRPr="006C5D0B">
        <w:t>от</w:t>
      </w:r>
      <w:proofErr w:type="gramEnd"/>
      <w:r w:rsidRPr="006C5D0B">
        <w:t xml:space="preserve"> собственной;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учитывать разные мнения и интересы и обосновывать собственную позицию;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понимать относительность мнений и подходов к решению проблемы;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lastRenderedPageBreak/>
        <w:t xml:space="preserve">– продуктивно содействовать разрешению конфликтов на основе учёта интересов и позиций всех участников;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задавать вопросы, необходимые для организации собственной деятельности и сотрудничества с партнёром;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осуществлять взаимный контроль и оказывать в сотрудничестве необходимую взаимопомощь;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адекватно использовать речевые средства для эффективного решения разнообразных коммуникативных </w:t>
      </w:r>
      <w:proofErr w:type="spellStart"/>
      <w:r w:rsidRPr="006C5D0B">
        <w:t>задач</w:t>
      </w:r>
      <w:proofErr w:type="gramStart"/>
      <w:r w:rsidRPr="006C5D0B">
        <w:t>,п</w:t>
      </w:r>
      <w:proofErr w:type="gramEnd"/>
      <w:r w:rsidRPr="006C5D0B">
        <w:t>ланирования</w:t>
      </w:r>
      <w:proofErr w:type="spellEnd"/>
      <w:r w:rsidRPr="006C5D0B">
        <w:t xml:space="preserve"> и регуляции своей деятельности.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>Чтение. Работа с текстом (</w:t>
      </w:r>
      <w:proofErr w:type="spellStart"/>
      <w:r w:rsidRPr="006C5D0B">
        <w:rPr>
          <w:b/>
          <w:bCs/>
        </w:rPr>
        <w:t>метапредметные</w:t>
      </w:r>
      <w:proofErr w:type="spellEnd"/>
      <w:r w:rsidRPr="006C5D0B">
        <w:rPr>
          <w:b/>
          <w:bCs/>
        </w:rPr>
        <w:t xml:space="preserve"> результаты)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В результате изучения курса изобразительного искусства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C5D0B">
        <w:t>научнопознавательных</w:t>
      </w:r>
      <w:proofErr w:type="spellEnd"/>
      <w:r w:rsidRPr="006C5D0B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Выпускники получат возможность научиться </w:t>
      </w:r>
      <w:proofErr w:type="gramStart"/>
      <w:r w:rsidRPr="006C5D0B">
        <w:t>самостоятельно</w:t>
      </w:r>
      <w:proofErr w:type="gramEnd"/>
      <w:r w:rsidRPr="006C5D0B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Работа с текстом: поиск информации и понимание </w:t>
      </w:r>
      <w:proofErr w:type="gramStart"/>
      <w:r w:rsidRPr="006C5D0B">
        <w:rPr>
          <w:b/>
          <w:bCs/>
        </w:rPr>
        <w:t>прочитанного</w:t>
      </w:r>
      <w:proofErr w:type="gramEnd"/>
      <w:r w:rsidRPr="006C5D0B">
        <w:rPr>
          <w:b/>
          <w:bCs/>
        </w:rPr>
        <w:t xml:space="preserve">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научится: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находить в тексте конкретные сведения, факты, заданные в явном виде;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определять тему и главную мысль текста;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делить тексты на смысловые части, составлять план текста;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вычленять содержащиеся в тексте основные события и устанавливать их последовательность; упорядочивать информацию по заданному основанию;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сравнивать между собой объекты, описанные в тексте, выделяя 2—3 </w:t>
      </w:r>
      <w:proofErr w:type="gramStart"/>
      <w:r w:rsidRPr="006C5D0B">
        <w:t>существенных</w:t>
      </w:r>
      <w:proofErr w:type="gramEnd"/>
      <w:r w:rsidRPr="006C5D0B">
        <w:t xml:space="preserve"> признака;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понимать информацию, представленную разными способами: словесно, в виде таблицы, схемы, диаграммы;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понимать текст, опираясь не только на содержащуюся в нём информацию, но и на жанр, структуру, выразительные средства текста;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ориентироваться в соответствующих возрасту словарях и справочниках.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получит возможность научиться: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lastRenderedPageBreak/>
        <w:t xml:space="preserve">– использовать формальные элементы текста (например, подзаголовки, сноски) для поиска нужной информации;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работать с несколькими источниками информации;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сопоставлять информацию, полученную из нескольких источников.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Работа с текстом: преобразование и интерпретация информации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научится: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пересказывать текст подробно и сжато, устно и письменно;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соотносить факты с общей идеей текста, устанавливать простые связи, не показанные в тексте напрямую;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формулировать несложные выводы, основываясь на тексте; находить аргументы, подтверждающие вывод;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сопоставлять и обобщать содержащуюся в разных частях текста информацию;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составлять на основании текста небольшое монологическое высказывание, отвечая на поставленный вопрос.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>Выпускник получит возможность научиться: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делать выписки из прочитанных текстов с учётом цели их дальнейшего использования;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составлять небольшие письменные аннотации к тексту, отзывы </w:t>
      </w:r>
      <w:proofErr w:type="spellStart"/>
      <w:r w:rsidRPr="006C5D0B">
        <w:t>опрочитанном</w:t>
      </w:r>
      <w:proofErr w:type="spellEnd"/>
      <w:r w:rsidRPr="006C5D0B">
        <w:t xml:space="preserve">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Работа с текстом: оценка информации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научится: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высказывать оценочные суждения и свою точку зрения о прочитанном тексте;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оценивать содержание, языковые особенности и структуру текста; определять место и роль иллюстративного ряда в тексте;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участвовать в учебном диалоге при обсуждении прочитанного или прослушанного текста.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получит возможность научиться: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сопоставлять различные точки зрения;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соотносить позицию автора с собственной точкой зрения;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в процессе работы с одним или несколькими источниками выявлять достоверную (противоречивую) информацию.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Формирование </w:t>
      </w:r>
      <w:proofErr w:type="spellStart"/>
      <w:r w:rsidRPr="006C5D0B">
        <w:rPr>
          <w:b/>
          <w:bCs/>
        </w:rPr>
        <w:t>ИКТкомпетентности</w:t>
      </w:r>
      <w:proofErr w:type="spellEnd"/>
      <w:r w:rsidRPr="006C5D0B">
        <w:rPr>
          <w:b/>
          <w:bCs/>
        </w:rPr>
        <w:t xml:space="preserve"> </w:t>
      </w:r>
      <w:proofErr w:type="gramStart"/>
      <w:r w:rsidRPr="006C5D0B">
        <w:rPr>
          <w:b/>
          <w:bCs/>
        </w:rPr>
        <w:t>обучающихся</w:t>
      </w:r>
      <w:proofErr w:type="gramEnd"/>
      <w:r w:rsidRPr="006C5D0B">
        <w:rPr>
          <w:b/>
          <w:bCs/>
        </w:rPr>
        <w:t xml:space="preserve"> (</w:t>
      </w:r>
      <w:proofErr w:type="spellStart"/>
      <w:r w:rsidRPr="006C5D0B">
        <w:rPr>
          <w:b/>
          <w:bCs/>
        </w:rPr>
        <w:t>метапредметные</w:t>
      </w:r>
      <w:proofErr w:type="spellEnd"/>
      <w:r w:rsidRPr="006C5D0B">
        <w:rPr>
          <w:b/>
          <w:bCs/>
        </w:rPr>
        <w:t xml:space="preserve"> результаты) </w:t>
      </w:r>
    </w:p>
    <w:p w:rsidR="006903E8" w:rsidRPr="006C5D0B" w:rsidRDefault="006903E8" w:rsidP="006C5D0B">
      <w:pPr>
        <w:rPr>
          <w:rFonts w:cs="Times New Roman"/>
          <w:szCs w:val="24"/>
        </w:rPr>
      </w:pPr>
      <w:r w:rsidRPr="006C5D0B">
        <w:rPr>
          <w:rFonts w:cs="Times New Roman"/>
          <w:szCs w:val="24"/>
        </w:rPr>
        <w:t>В результате изучения курса изобразительного искусства на уровне начального общего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6C5D0B">
        <w:t>медиасообщения</w:t>
      </w:r>
      <w:proofErr w:type="spellEnd"/>
      <w:r w:rsidRPr="006C5D0B">
        <w:t xml:space="preserve">.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</w:t>
      </w:r>
      <w:r w:rsidRPr="006C5D0B">
        <w:lastRenderedPageBreak/>
        <w:t xml:space="preserve">источники ее получения; критически относиться к информации и к выбору источника информации.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Они научатся планировать, проектировать и моделировать процессы в простых учебных и практических ситуациях. </w:t>
      </w:r>
    </w:p>
    <w:p w:rsidR="006903E8" w:rsidRPr="006C5D0B" w:rsidRDefault="006903E8" w:rsidP="006C5D0B">
      <w:pPr>
        <w:pStyle w:val="Default"/>
        <w:jc w:val="both"/>
      </w:pPr>
      <w:proofErr w:type="gramStart"/>
      <w:r w:rsidRPr="006C5D0B"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  <w:proofErr w:type="gramEnd"/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Знакомство со средствами ИКТ, гигиена работы с компьютером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научится: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использовать безопасные для органов зрения, нервной системы, </w:t>
      </w:r>
      <w:proofErr w:type="spellStart"/>
      <w:r w:rsidRPr="006C5D0B">
        <w:t>опорнодвигательного</w:t>
      </w:r>
      <w:proofErr w:type="spellEnd"/>
      <w:r w:rsidRPr="006C5D0B"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6C5D0B">
        <w:t>минизарядку</w:t>
      </w:r>
      <w:proofErr w:type="spellEnd"/>
      <w:r w:rsidRPr="006C5D0B">
        <w:t xml:space="preserve">);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организовывать систему папок для хранения собственной информации в компьютере.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Технология ввода информации в компьютер: ввод текста, запись звука, изображения, цифровых данных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научится: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 xml:space="preserve">– вводить информацию в компьютер с использованием различных технических средств (фото- и видеокамеры, микрофона и т. д.), сохранять 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 слов; </w:t>
      </w:r>
    </w:p>
    <w:p w:rsidR="006903E8" w:rsidRPr="006C5D0B" w:rsidRDefault="006903E8" w:rsidP="006C5D0B">
      <w:pPr>
        <w:pStyle w:val="Default"/>
        <w:spacing w:after="28"/>
        <w:jc w:val="both"/>
      </w:pPr>
      <w:r w:rsidRPr="006C5D0B">
        <w:t>– рисовать (создавать простые изображения</w:t>
      </w:r>
      <w:proofErr w:type="gramStart"/>
      <w:r w:rsidRPr="006C5D0B">
        <w:t>)н</w:t>
      </w:r>
      <w:proofErr w:type="gramEnd"/>
      <w:r w:rsidRPr="006C5D0B">
        <w:t xml:space="preserve">а графическом планшете;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сканировать рисунки и тексты.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получит возможность научиться </w:t>
      </w:r>
      <w:r w:rsidRPr="006C5D0B">
        <w:t xml:space="preserve">использовать программу распознавания сканированного текста на русском языке.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Обработка и поиск информации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научится: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подбирать подходящий по содержанию и техническому качеству результат видеозаписи и фотографирования, использовать сменные носители (флэш-карты);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собирать числовые данные в </w:t>
      </w:r>
      <w:proofErr w:type="gramStart"/>
      <w:r w:rsidRPr="006C5D0B">
        <w:t>естественно-научных</w:t>
      </w:r>
      <w:proofErr w:type="gramEnd"/>
      <w:r w:rsidRPr="006C5D0B">
        <w:t xml:space="preserve"> наблюдениях и экспериментах, используя цифровые датчики, камеру, микрофон и другие средства ИКТ, а также в ходе опроса людей;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заполнять учебные базы данных.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получит возможность </w:t>
      </w:r>
      <w:r w:rsidRPr="006C5D0B">
        <w:t xml:space="preserve">научиться </w:t>
      </w:r>
      <w:proofErr w:type="gramStart"/>
      <w:r w:rsidRPr="006C5D0B">
        <w:t>грамотно</w:t>
      </w:r>
      <w:proofErr w:type="gramEnd"/>
      <w:r w:rsidRPr="006C5D0B"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Создание, представление и передача сообщений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научится: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lastRenderedPageBreak/>
        <w:t xml:space="preserve">– создавать текстовые сообщения с использованием средств ИКТ, редактировать, оформлять и сохранять их;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создавать простые схемы, диаграммы, планы и пр.;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создавать простые изображения, пользуясь графическими возможностями компьютера; составлять новое изображение из готовых фрагментов (аппликация);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размещать сообщение в информационной образовательной среде образовательной организации;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получит возможность научиться: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представлять данные;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Планирование деятельности, управление и организация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научится: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создавать движущиеся модели и управлять ими в компьютерно управляемых средах (создание простейших роботов);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 </w:t>
      </w:r>
    </w:p>
    <w:p w:rsidR="006903E8" w:rsidRPr="006C5D0B" w:rsidRDefault="006903E8" w:rsidP="00860FE0">
      <w:pPr>
        <w:pStyle w:val="Default"/>
        <w:jc w:val="both"/>
      </w:pPr>
      <w:r w:rsidRPr="006C5D0B">
        <w:t xml:space="preserve">– планировать несложные исследования объектов и процессов внешнего мира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Выпускник получит возможность научиться: </w:t>
      </w:r>
    </w:p>
    <w:p w:rsidR="006903E8" w:rsidRPr="006C5D0B" w:rsidRDefault="006903E8" w:rsidP="006C5D0B">
      <w:pPr>
        <w:pStyle w:val="Default"/>
        <w:spacing w:after="27"/>
        <w:jc w:val="both"/>
      </w:pPr>
      <w:r w:rsidRPr="006C5D0B">
        <w:t xml:space="preserve">– 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6C5D0B">
        <w:t>роботехнического</w:t>
      </w:r>
      <w:proofErr w:type="spellEnd"/>
      <w:r w:rsidRPr="006C5D0B">
        <w:t xml:space="preserve"> проектирования;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– моделировать объекты и процессы реального мира. </w:t>
      </w:r>
    </w:p>
    <w:p w:rsidR="006903E8" w:rsidRPr="006C5D0B" w:rsidRDefault="006903E8" w:rsidP="00860FE0">
      <w:pPr>
        <w:pStyle w:val="Default"/>
        <w:jc w:val="center"/>
      </w:pPr>
      <w:r w:rsidRPr="006C5D0B">
        <w:rPr>
          <w:b/>
          <w:bCs/>
        </w:rPr>
        <w:t>Содержание тем учебного предмета</w:t>
      </w:r>
    </w:p>
    <w:p w:rsidR="006903E8" w:rsidRPr="006C5D0B" w:rsidRDefault="006903E8" w:rsidP="00860FE0">
      <w:pPr>
        <w:pStyle w:val="Default"/>
        <w:jc w:val="center"/>
      </w:pPr>
      <w:r w:rsidRPr="006C5D0B">
        <w:rPr>
          <w:b/>
          <w:bCs/>
        </w:rPr>
        <w:t>1 класс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Ты изображаешь. Знакомство с Мастером Изображения. </w:t>
      </w:r>
      <w:r w:rsidRPr="006C5D0B">
        <w:t xml:space="preserve"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Ты украшаешь. Знакомство с Мастером Украшения. </w:t>
      </w:r>
      <w:r w:rsidRPr="006C5D0B">
        <w:t xml:space="preserve"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Ты строишь. Знакомство с Мастером Постройки. </w:t>
      </w:r>
      <w:r w:rsidRPr="006C5D0B">
        <w:t xml:space="preserve"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Изображение, Украшение и Постройка всегда помогают друг другу. </w:t>
      </w:r>
      <w:r w:rsidRPr="006C5D0B">
        <w:t xml:space="preserve">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2 класс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Как и чем работают художник? </w:t>
      </w:r>
    </w:p>
    <w:p w:rsidR="006903E8" w:rsidRPr="006C5D0B" w:rsidRDefault="006903E8" w:rsidP="006C5D0B">
      <w:pPr>
        <w:pStyle w:val="Default"/>
        <w:jc w:val="both"/>
      </w:pPr>
      <w:r w:rsidRPr="006C5D0B">
        <w:lastRenderedPageBreak/>
        <w:t xml:space="preserve">Три основные краски – желтый, красный, синий. Белая и чёрная краски. Пастель и цветные мелки, акварель,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Неожиданные материалы (обобщение темы).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Реальность и фантазия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Изображение и реальность. Изображение и фантазия. Украшение и реальность. Украшение и фантазия. Постройка и реальность. Постройка и фантазия. Братья-Мастера Изображения, украшения и Постройки всегда работают вместе (обобщение темы).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О чём говорит искусство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Изображение природы в различных состояниях. Изображение характера животных. Знакомство с анималистическими изображениями. Изображение характера человека: женский образ. Изображение характера человека: мужской образ. Образ человека в скульптуре. Человек и его украшения. О чём говорят украшения. Образ здания. Образы зданий и окружающей жизни. В изображении, украшении, постройке человек выражает свои чувства, мысли, настроение, свое отношение к миру (обобщение темы).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Как говорит искусство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Теплые и холодные цвета. Борьба теплого и холодного. Тихие и звонкие цвета. Что такое ритм линий? Характер линий. Ритм пятен. Пропорции выражают характер. Ритм линий и пятен, цвет, пропорции — средства выразительности. Обобщающий урок года. </w:t>
      </w:r>
    </w:p>
    <w:p w:rsidR="006903E8" w:rsidRPr="006C5D0B" w:rsidRDefault="006903E8" w:rsidP="00860FE0">
      <w:pPr>
        <w:pStyle w:val="Default"/>
        <w:jc w:val="center"/>
      </w:pPr>
      <w:r w:rsidRPr="006C5D0B">
        <w:rPr>
          <w:b/>
          <w:bCs/>
        </w:rPr>
        <w:t>3 класс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Вводный урок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В работе каждому художнику помогают три волшебных Брата-Мастера: Мастер Изображения, Мастер Постройки и Мастер Украшения. Художественные материалы. </w:t>
      </w:r>
    </w:p>
    <w:p w:rsidR="006903E8" w:rsidRPr="006C5D0B" w:rsidRDefault="006903E8" w:rsidP="006C5D0B">
      <w:pPr>
        <w:rPr>
          <w:rFonts w:cs="Times New Roman"/>
          <w:b/>
          <w:bCs/>
          <w:szCs w:val="24"/>
        </w:rPr>
      </w:pPr>
      <w:r w:rsidRPr="006C5D0B">
        <w:rPr>
          <w:rFonts w:cs="Times New Roman"/>
          <w:b/>
          <w:bCs/>
          <w:szCs w:val="24"/>
        </w:rPr>
        <w:t>Искусство в твоём доме</w:t>
      </w:r>
    </w:p>
    <w:p w:rsidR="006903E8" w:rsidRPr="006C5D0B" w:rsidRDefault="006903E8" w:rsidP="006C5D0B">
      <w:pPr>
        <w:pStyle w:val="Default"/>
        <w:jc w:val="both"/>
      </w:pPr>
      <w:proofErr w:type="gramStart"/>
      <w:r w:rsidRPr="006C5D0B">
        <w:t>Вещи бывают нарядными, праздничными или тихими, уютными, деловыми, строгими; одни подходят для работы, другие - для отдыха; одни служат детям, другие - взрослым.</w:t>
      </w:r>
      <w:proofErr w:type="gramEnd"/>
      <w:r w:rsidRPr="006C5D0B">
        <w:t xml:space="preserve"> Как должны выглядеть вещи, решает художник и тем самым создаёт пространственный и предметный мир вокруг нас, в котором выражаются наши представления о жизни. Каждый человек бывает в роли художника.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Искусство на улицах твоего города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Художник и зрелище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 Изобразительное искусство - необходимая составная часть зрелища.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Художник и музей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Художник создает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</w:t>
      </w:r>
    </w:p>
    <w:p w:rsidR="006903E8" w:rsidRPr="006C5D0B" w:rsidRDefault="006903E8" w:rsidP="00860FE0">
      <w:pPr>
        <w:pStyle w:val="Default"/>
        <w:jc w:val="center"/>
      </w:pPr>
      <w:r w:rsidRPr="006C5D0B">
        <w:rPr>
          <w:b/>
          <w:bCs/>
        </w:rPr>
        <w:t>4 класс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Истоки родного искусства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</w:t>
      </w:r>
      <w:r w:rsidRPr="006C5D0B">
        <w:lastRenderedPageBreak/>
        <w:t xml:space="preserve">Изображение традиционной сельской жизни в произведениях русских художников. Эстетика труда и празднества.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Древние города нашей земли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 </w:t>
      </w:r>
    </w:p>
    <w:p w:rsidR="006903E8" w:rsidRPr="006C5D0B" w:rsidRDefault="006903E8" w:rsidP="006C5D0B">
      <w:pPr>
        <w:pStyle w:val="Default"/>
        <w:jc w:val="both"/>
      </w:pPr>
      <w:r w:rsidRPr="006C5D0B">
        <w:rPr>
          <w:b/>
          <w:bCs/>
        </w:rPr>
        <w:t xml:space="preserve">Каждый народ – художник </w:t>
      </w:r>
    </w:p>
    <w:p w:rsidR="006903E8" w:rsidRPr="006C5D0B" w:rsidRDefault="006903E8" w:rsidP="006C5D0B">
      <w:pPr>
        <w:pStyle w:val="Default"/>
        <w:jc w:val="both"/>
      </w:pPr>
      <w:r w:rsidRPr="006C5D0B">
        <w:t xml:space="preserve"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 </w:t>
      </w:r>
    </w:p>
    <w:p w:rsidR="006903E8" w:rsidRPr="006C5D0B" w:rsidRDefault="006903E8" w:rsidP="006C5D0B">
      <w:pPr>
        <w:rPr>
          <w:rFonts w:cs="Times New Roman"/>
          <w:b/>
          <w:bCs/>
          <w:szCs w:val="24"/>
        </w:rPr>
      </w:pPr>
      <w:r w:rsidRPr="006C5D0B">
        <w:rPr>
          <w:rFonts w:cs="Times New Roman"/>
          <w:b/>
          <w:bCs/>
          <w:szCs w:val="24"/>
        </w:rPr>
        <w:t>Искусство объединяет народы</w:t>
      </w:r>
    </w:p>
    <w:p w:rsidR="00C636BA" w:rsidRPr="006C5D0B" w:rsidRDefault="00C636BA" w:rsidP="006C5D0B">
      <w:pPr>
        <w:pStyle w:val="Default"/>
        <w:jc w:val="both"/>
      </w:pPr>
      <w:r w:rsidRPr="006C5D0B">
        <w:t xml:space="preserve"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 </w:t>
      </w:r>
    </w:p>
    <w:p w:rsidR="006903E8" w:rsidRPr="006C5D0B" w:rsidRDefault="00C636BA" w:rsidP="00860FE0">
      <w:pPr>
        <w:jc w:val="center"/>
        <w:rPr>
          <w:rFonts w:cs="Times New Roman"/>
          <w:b/>
          <w:bCs/>
          <w:szCs w:val="24"/>
        </w:rPr>
      </w:pPr>
      <w:r w:rsidRPr="006C5D0B">
        <w:rPr>
          <w:rFonts w:cs="Times New Roman"/>
          <w:b/>
          <w:bCs/>
          <w:szCs w:val="24"/>
        </w:rPr>
        <w:t>Тематическое планирование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338"/>
        <w:gridCol w:w="2693"/>
      </w:tblGrid>
      <w:tr w:rsidR="009E68AE" w:rsidTr="009E68AE">
        <w:tc>
          <w:tcPr>
            <w:tcW w:w="10031" w:type="dxa"/>
            <w:gridSpan w:val="2"/>
          </w:tcPr>
          <w:p w:rsidR="009E68AE" w:rsidRPr="00940122" w:rsidRDefault="009E68AE" w:rsidP="00941CD2">
            <w:pPr>
              <w:jc w:val="center"/>
              <w:rPr>
                <w:b/>
              </w:rPr>
            </w:pPr>
            <w:r w:rsidRPr="00940122">
              <w:rPr>
                <w:b/>
              </w:rPr>
              <w:t>1 класс</w:t>
            </w:r>
          </w:p>
        </w:tc>
      </w:tr>
      <w:tr w:rsidR="009E68AE" w:rsidTr="009E68AE">
        <w:tc>
          <w:tcPr>
            <w:tcW w:w="7338" w:type="dxa"/>
          </w:tcPr>
          <w:p w:rsidR="009E68AE" w:rsidRPr="00882B29" w:rsidRDefault="009E68AE" w:rsidP="00882B29">
            <w:pPr>
              <w:jc w:val="center"/>
              <w:rPr>
                <w:b/>
              </w:rPr>
            </w:pPr>
            <w:r w:rsidRPr="00882B29">
              <w:rPr>
                <w:b/>
              </w:rPr>
              <w:t>Тема</w:t>
            </w:r>
          </w:p>
        </w:tc>
        <w:tc>
          <w:tcPr>
            <w:tcW w:w="2693" w:type="dxa"/>
          </w:tcPr>
          <w:p w:rsidR="009E68AE" w:rsidRPr="00882B29" w:rsidRDefault="009E68AE" w:rsidP="00882B29">
            <w:pPr>
              <w:jc w:val="center"/>
              <w:rPr>
                <w:b/>
              </w:rPr>
            </w:pPr>
            <w:r w:rsidRPr="00882B29">
              <w:rPr>
                <w:b/>
              </w:rPr>
              <w:t>Количество часов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Ты изображаешь. Знакомство с Мастером Изображения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11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Ты украшаешь Знакомство с Мастером Украшения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8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Ты строишь. Знакомство с Мастером Постройки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9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Изображение. Украшение и Постройка всегда помогают друг другу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5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Итого: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33ч</w:t>
            </w:r>
          </w:p>
        </w:tc>
      </w:tr>
      <w:tr w:rsidR="009E68AE" w:rsidTr="009E68AE">
        <w:tc>
          <w:tcPr>
            <w:tcW w:w="10031" w:type="dxa"/>
            <w:gridSpan w:val="2"/>
          </w:tcPr>
          <w:p w:rsidR="009E68AE" w:rsidRPr="00940122" w:rsidRDefault="009E68AE" w:rsidP="00941CD2">
            <w:pPr>
              <w:jc w:val="center"/>
              <w:rPr>
                <w:b/>
              </w:rPr>
            </w:pPr>
            <w:r w:rsidRPr="00940122">
              <w:rPr>
                <w:b/>
              </w:rPr>
              <w:t>2 класс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Как и чем работают художник?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9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Реальность и фантазия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7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О чём говорит искусство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9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Как говорит искусство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9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Итого: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34 ч</w:t>
            </w:r>
          </w:p>
        </w:tc>
      </w:tr>
      <w:tr w:rsidR="009E68AE" w:rsidTr="009E68AE">
        <w:tc>
          <w:tcPr>
            <w:tcW w:w="10031" w:type="dxa"/>
            <w:gridSpan w:val="2"/>
          </w:tcPr>
          <w:p w:rsidR="009E68AE" w:rsidRPr="00940122" w:rsidRDefault="009E68AE" w:rsidP="00941CD2">
            <w:pPr>
              <w:jc w:val="center"/>
              <w:rPr>
                <w:b/>
              </w:rPr>
            </w:pPr>
            <w:r w:rsidRPr="00940122">
              <w:rPr>
                <w:b/>
              </w:rPr>
              <w:t>3 класс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Вводный урок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1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 xml:space="preserve">Искусство б твоём </w:t>
            </w:r>
            <w:proofErr w:type="gramStart"/>
            <w:r>
              <w:t>доме</w:t>
            </w:r>
            <w:proofErr w:type="gramEnd"/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7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 xml:space="preserve">Искусство </w:t>
            </w:r>
            <w:proofErr w:type="spellStart"/>
            <w:r>
              <w:t>нз</w:t>
            </w:r>
            <w:proofErr w:type="spellEnd"/>
            <w:r>
              <w:t xml:space="preserve"> </w:t>
            </w:r>
            <w:proofErr w:type="gramStart"/>
            <w:r>
              <w:t>улицах</w:t>
            </w:r>
            <w:proofErr w:type="gramEnd"/>
            <w:r>
              <w:t xml:space="preserve"> твоего города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7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Художник и зрелище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11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Художник и музей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8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Итого: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34ч</w:t>
            </w:r>
          </w:p>
        </w:tc>
      </w:tr>
      <w:tr w:rsidR="009E68AE" w:rsidTr="009E68AE">
        <w:tc>
          <w:tcPr>
            <w:tcW w:w="10031" w:type="dxa"/>
            <w:gridSpan w:val="2"/>
          </w:tcPr>
          <w:p w:rsidR="009E68AE" w:rsidRPr="00940122" w:rsidRDefault="009E68AE" w:rsidP="00941CD2">
            <w:pPr>
              <w:jc w:val="center"/>
              <w:rPr>
                <w:b/>
              </w:rPr>
            </w:pPr>
            <w:r w:rsidRPr="00940122">
              <w:rPr>
                <w:b/>
              </w:rPr>
              <w:t>4 класс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lastRenderedPageBreak/>
              <w:t>Истоки родного искусства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8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Древние города нашей земли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7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Каждый наро</w:t>
            </w:r>
            <w:proofErr w:type="gramStart"/>
            <w:r>
              <w:t>д-</w:t>
            </w:r>
            <w:proofErr w:type="gramEnd"/>
            <w:r>
              <w:t xml:space="preserve"> художник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11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 xml:space="preserve">Искусство </w:t>
            </w:r>
            <w:proofErr w:type="spellStart"/>
            <w:r>
              <w:t>обьеднняет</w:t>
            </w:r>
            <w:proofErr w:type="spellEnd"/>
            <w:r>
              <w:t xml:space="preserve"> народы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8</w:t>
            </w:r>
          </w:p>
        </w:tc>
      </w:tr>
      <w:tr w:rsidR="009E68AE" w:rsidTr="009E68AE">
        <w:tc>
          <w:tcPr>
            <w:tcW w:w="7338" w:type="dxa"/>
          </w:tcPr>
          <w:p w:rsidR="009E68AE" w:rsidRDefault="009E68AE" w:rsidP="00941CD2">
            <w:r>
              <w:t>Итого:</w:t>
            </w:r>
          </w:p>
        </w:tc>
        <w:tc>
          <w:tcPr>
            <w:tcW w:w="2693" w:type="dxa"/>
          </w:tcPr>
          <w:p w:rsidR="009E68AE" w:rsidRDefault="009E68AE" w:rsidP="00941CD2">
            <w:pPr>
              <w:jc w:val="center"/>
            </w:pPr>
            <w:r>
              <w:t>34ч</w:t>
            </w:r>
          </w:p>
        </w:tc>
      </w:tr>
    </w:tbl>
    <w:p w:rsidR="00C636BA" w:rsidRPr="006C5D0B" w:rsidRDefault="00C636BA" w:rsidP="006C5D0B">
      <w:pPr>
        <w:rPr>
          <w:rFonts w:cs="Times New Roman"/>
          <w:b/>
          <w:bCs/>
          <w:szCs w:val="24"/>
        </w:rPr>
      </w:pPr>
    </w:p>
    <w:p w:rsidR="006903E8" w:rsidRPr="006C5D0B" w:rsidRDefault="006903E8" w:rsidP="006C5D0B">
      <w:pPr>
        <w:rPr>
          <w:rFonts w:cs="Times New Roman"/>
          <w:b/>
          <w:bCs/>
          <w:szCs w:val="24"/>
        </w:rPr>
      </w:pPr>
    </w:p>
    <w:p w:rsidR="006903E8" w:rsidRPr="006C5D0B" w:rsidRDefault="006903E8" w:rsidP="006C5D0B">
      <w:pPr>
        <w:rPr>
          <w:rFonts w:cs="Times New Roman"/>
          <w:b/>
          <w:bCs/>
          <w:szCs w:val="24"/>
        </w:rPr>
      </w:pPr>
    </w:p>
    <w:p w:rsidR="006903E8" w:rsidRPr="006C5D0B" w:rsidRDefault="006903E8" w:rsidP="006C5D0B">
      <w:pPr>
        <w:rPr>
          <w:rFonts w:cs="Times New Roman"/>
          <w:b/>
          <w:bCs/>
          <w:szCs w:val="24"/>
        </w:rPr>
      </w:pPr>
    </w:p>
    <w:p w:rsidR="006903E8" w:rsidRPr="006C5D0B" w:rsidRDefault="006903E8" w:rsidP="006C5D0B">
      <w:pPr>
        <w:rPr>
          <w:rFonts w:cs="Times New Roman"/>
          <w:szCs w:val="24"/>
        </w:rPr>
      </w:pPr>
    </w:p>
    <w:p w:rsidR="006903E8" w:rsidRPr="006C5D0B" w:rsidRDefault="006903E8" w:rsidP="006C5D0B">
      <w:pPr>
        <w:rPr>
          <w:rFonts w:cs="Times New Roman"/>
          <w:szCs w:val="24"/>
        </w:rPr>
      </w:pPr>
    </w:p>
    <w:p w:rsidR="006903E8" w:rsidRPr="006C5D0B" w:rsidRDefault="006903E8" w:rsidP="006C5D0B">
      <w:pPr>
        <w:rPr>
          <w:rFonts w:cs="Times New Roman"/>
          <w:szCs w:val="24"/>
        </w:rPr>
      </w:pPr>
    </w:p>
    <w:p w:rsidR="006903E8" w:rsidRPr="006C5D0B" w:rsidRDefault="006903E8" w:rsidP="006C5D0B">
      <w:pPr>
        <w:rPr>
          <w:rFonts w:cs="Times New Roman"/>
          <w:szCs w:val="24"/>
        </w:rPr>
      </w:pPr>
    </w:p>
    <w:p w:rsidR="006903E8" w:rsidRPr="006C5D0B" w:rsidRDefault="006903E8" w:rsidP="006C5D0B">
      <w:pPr>
        <w:rPr>
          <w:rFonts w:cs="Times New Roman"/>
          <w:szCs w:val="24"/>
        </w:rPr>
      </w:pPr>
    </w:p>
    <w:p w:rsidR="006903E8" w:rsidRPr="006C5D0B" w:rsidRDefault="006903E8" w:rsidP="006C5D0B">
      <w:pPr>
        <w:rPr>
          <w:rFonts w:cs="Times New Roman"/>
          <w:szCs w:val="24"/>
        </w:rPr>
      </w:pPr>
    </w:p>
    <w:p w:rsidR="006903E8" w:rsidRPr="006C5D0B" w:rsidRDefault="006903E8" w:rsidP="006C5D0B">
      <w:pPr>
        <w:rPr>
          <w:rFonts w:cs="Times New Roman"/>
          <w:szCs w:val="24"/>
        </w:rPr>
      </w:pPr>
    </w:p>
    <w:sectPr w:rsidR="006903E8" w:rsidRPr="006C5D0B" w:rsidSect="005861A4">
      <w:footerReference w:type="default" r:id="rId7"/>
      <w:pgSz w:w="12240" w:h="16340"/>
      <w:pgMar w:top="1134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E1" w:rsidRDefault="00846CE1" w:rsidP="005861A4">
      <w:r>
        <w:separator/>
      </w:r>
    </w:p>
  </w:endnote>
  <w:endnote w:type="continuationSeparator" w:id="0">
    <w:p w:rsidR="00846CE1" w:rsidRDefault="00846CE1" w:rsidP="0058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138114"/>
      <w:docPartObj>
        <w:docPartGallery w:val="Page Numbers (Bottom of Page)"/>
        <w:docPartUnique/>
      </w:docPartObj>
    </w:sdtPr>
    <w:sdtContent>
      <w:p w:rsidR="005861A4" w:rsidRDefault="000F63E5">
        <w:pPr>
          <w:pStyle w:val="a6"/>
          <w:jc w:val="center"/>
        </w:pPr>
        <w:r>
          <w:fldChar w:fldCharType="begin"/>
        </w:r>
        <w:r w:rsidR="005861A4">
          <w:instrText>PAGE   \* MERGEFORMAT</w:instrText>
        </w:r>
        <w:r>
          <w:fldChar w:fldCharType="separate"/>
        </w:r>
        <w:r w:rsidR="00435E33">
          <w:rPr>
            <w:noProof/>
          </w:rPr>
          <w:t>11</w:t>
        </w:r>
        <w:r>
          <w:fldChar w:fldCharType="end"/>
        </w:r>
      </w:p>
    </w:sdtContent>
  </w:sdt>
  <w:p w:rsidR="005861A4" w:rsidRDefault="005861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E1" w:rsidRDefault="00846CE1" w:rsidP="005861A4">
      <w:r>
        <w:separator/>
      </w:r>
    </w:p>
  </w:footnote>
  <w:footnote w:type="continuationSeparator" w:id="0">
    <w:p w:rsidR="00846CE1" w:rsidRDefault="00846CE1" w:rsidP="00586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08"/>
    <w:rsid w:val="000F63E5"/>
    <w:rsid w:val="00435E33"/>
    <w:rsid w:val="005721BB"/>
    <w:rsid w:val="005861A4"/>
    <w:rsid w:val="006903E8"/>
    <w:rsid w:val="006C5D0B"/>
    <w:rsid w:val="00846CE1"/>
    <w:rsid w:val="00860FE0"/>
    <w:rsid w:val="00882B29"/>
    <w:rsid w:val="009572BC"/>
    <w:rsid w:val="009E68AE"/>
    <w:rsid w:val="00C636BA"/>
    <w:rsid w:val="00D2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1A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58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1A4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35E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E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61A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58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61A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denisnac@mail.ru</cp:lastModifiedBy>
  <cp:revision>8</cp:revision>
  <dcterms:created xsi:type="dcterms:W3CDTF">2017-06-23T00:18:00Z</dcterms:created>
  <dcterms:modified xsi:type="dcterms:W3CDTF">2017-10-07T10:20:00Z</dcterms:modified>
</cp:coreProperties>
</file>